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2AA8EEF5" w:rsidR="001868C4" w:rsidRDefault="00D062D3" w:rsidP="00811924">
      <w:pPr>
        <w:spacing w:after="0" w:line="240" w:lineRule="auto"/>
        <w:ind w:left="0" w:hanging="10"/>
        <w:jc w:val="center"/>
      </w:pPr>
      <w:r>
        <w:t>Сорок</w:t>
      </w:r>
      <w:r w:rsidR="001C5053" w:rsidRPr="001C5053">
        <w:t xml:space="preserve"> </w:t>
      </w:r>
      <w:r w:rsidR="001C5053">
        <w:t>второй</w:t>
      </w:r>
      <w:r w:rsidR="00811924">
        <w:t xml:space="preserve"> </w:t>
      </w:r>
      <w:r w:rsidR="00F14E57">
        <w:t>сессии</w:t>
      </w:r>
    </w:p>
    <w:p w14:paraId="73107A2A" w14:textId="71A1A659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1C5053">
        <w:t>10</w:t>
      </w:r>
      <w:r w:rsidR="00811924">
        <w:t>.</w:t>
      </w:r>
      <w:r w:rsidR="001C5053">
        <w:t>11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и 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» утвержденного решением 2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1E2D82B5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2E3D753F" w14:textId="5B9568DA" w:rsidR="00C51FA3" w:rsidRPr="00C51FA3" w:rsidRDefault="00C51FA3" w:rsidP="00C51FA3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в статье 1:</w:t>
      </w:r>
    </w:p>
    <w:p w14:paraId="06C7CDD4" w14:textId="77684E3F" w:rsidR="00C51FA3" w:rsidRPr="00C51FA3" w:rsidRDefault="00C51FA3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а) в пункте 1 цифры «</w:t>
      </w:r>
      <w:r>
        <w:rPr>
          <w:color w:val="auto"/>
          <w:szCs w:val="28"/>
        </w:rPr>
        <w:t>86 883 026,54</w:t>
      </w:r>
      <w:r w:rsidRPr="00C51FA3">
        <w:rPr>
          <w:color w:val="auto"/>
          <w:szCs w:val="28"/>
        </w:rPr>
        <w:t>» заменить цифрами «</w:t>
      </w:r>
      <w:r>
        <w:rPr>
          <w:color w:val="auto"/>
          <w:szCs w:val="28"/>
        </w:rPr>
        <w:t>97 811 954,73</w:t>
      </w:r>
      <w:r w:rsidRPr="00C51FA3">
        <w:rPr>
          <w:color w:val="auto"/>
          <w:szCs w:val="28"/>
        </w:rPr>
        <w:t>»</w:t>
      </w:r>
    </w:p>
    <w:p w14:paraId="52FC1BEA" w14:textId="129C74CD" w:rsidR="00C51FA3" w:rsidRPr="00C51FA3" w:rsidRDefault="00C51FA3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б) в пункте 2 цифры «</w:t>
      </w:r>
      <w:r>
        <w:rPr>
          <w:color w:val="auto"/>
          <w:szCs w:val="28"/>
        </w:rPr>
        <w:t>88 534 358,96</w:t>
      </w:r>
      <w:r w:rsidRPr="00C51FA3">
        <w:rPr>
          <w:color w:val="auto"/>
          <w:szCs w:val="28"/>
        </w:rPr>
        <w:t>» заменить цифрами «</w:t>
      </w:r>
      <w:r>
        <w:rPr>
          <w:color w:val="auto"/>
          <w:szCs w:val="28"/>
        </w:rPr>
        <w:t>99 463 287,15</w:t>
      </w:r>
      <w:r w:rsidRPr="00C51FA3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1 приложения №4 «Доходы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6DFFB291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8E68EB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057264F5" w14:textId="293D59F1" w:rsidR="00AF4FBA" w:rsidRDefault="00AF4FBA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AF4FBA">
        <w:rPr>
          <w:color w:val="auto"/>
          <w:szCs w:val="28"/>
        </w:rPr>
        <w:t>a)</w:t>
      </w:r>
      <w:r w:rsidRPr="00AF4FBA">
        <w:rPr>
          <w:color w:val="auto"/>
          <w:szCs w:val="28"/>
        </w:rPr>
        <w:tab/>
        <w:t>таблицу 2 приложения №5 «Распределение бюджетных ассигнований на 2024-2025 год по разделам, подразделам, целевым статьям и видам расходов» в прилагаемой редакции (приложение №5);</w:t>
      </w:r>
    </w:p>
    <w:p w14:paraId="083137FC" w14:textId="77777777" w:rsidR="00496FF7" w:rsidRDefault="00496FF7" w:rsidP="00496FF7">
      <w:pPr>
        <w:spacing w:after="0" w:line="240" w:lineRule="auto"/>
        <w:jc w:val="left"/>
        <w:rPr>
          <w:color w:val="auto"/>
          <w:szCs w:val="28"/>
        </w:rPr>
      </w:pPr>
      <w:r>
        <w:rPr>
          <w:color w:val="auto"/>
          <w:szCs w:val="28"/>
        </w:rPr>
        <w:t>в пункте 6 утвердить:</w:t>
      </w:r>
    </w:p>
    <w:p w14:paraId="2E7FA9D4" w14:textId="522C4A74" w:rsidR="00496FF7" w:rsidRPr="00496FF7" w:rsidRDefault="00496FF7" w:rsidP="00496FF7">
      <w:pPr>
        <w:spacing w:after="0" w:line="240" w:lineRule="auto"/>
        <w:jc w:val="left"/>
        <w:rPr>
          <w:color w:val="auto"/>
          <w:szCs w:val="28"/>
        </w:rPr>
      </w:pPr>
      <w:r w:rsidRPr="00496FF7">
        <w:rPr>
          <w:color w:val="auto"/>
          <w:szCs w:val="28"/>
        </w:rPr>
        <w:t xml:space="preserve"> Установить, что субсидии, в том числе гранты в форме субсидий юридическим лицам, индивидуальным предпринимателям и физическим лицам - </w:t>
      </w:r>
      <w:r w:rsidRPr="00496FF7">
        <w:rPr>
          <w:color w:val="auto"/>
          <w:szCs w:val="28"/>
        </w:rPr>
        <w:lastRenderedPageBreak/>
        <w:t xml:space="preserve">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2024 год и на плановый период 2025 и 2026 годов по соответствующим целевым статьям и виду расходов согласно приложению 4 к настоящему Решению, в порядке, установленном администрацией рабочего поселка </w:t>
      </w:r>
      <w:proofErr w:type="spellStart"/>
      <w:r w:rsidRPr="00496FF7">
        <w:rPr>
          <w:color w:val="auto"/>
          <w:szCs w:val="28"/>
        </w:rPr>
        <w:t>Дорогино</w:t>
      </w:r>
      <w:proofErr w:type="spellEnd"/>
      <w:r w:rsidRPr="00496FF7">
        <w:rPr>
          <w:color w:val="auto"/>
          <w:szCs w:val="28"/>
        </w:rPr>
        <w:t xml:space="preserve"> </w:t>
      </w:r>
      <w:proofErr w:type="spellStart"/>
      <w:r w:rsidRPr="00496FF7">
        <w:rPr>
          <w:color w:val="auto"/>
          <w:szCs w:val="28"/>
        </w:rPr>
        <w:t>Черепановского</w:t>
      </w:r>
      <w:proofErr w:type="spellEnd"/>
      <w:r w:rsidRPr="00496FF7">
        <w:rPr>
          <w:color w:val="auto"/>
          <w:szCs w:val="28"/>
        </w:rPr>
        <w:t xml:space="preserve"> района Новосибирской области</w:t>
      </w:r>
    </w:p>
    <w:p w14:paraId="31B042BA" w14:textId="098129A9" w:rsidR="00496FF7" w:rsidRDefault="00496FF7" w:rsidP="00496FF7">
      <w:pPr>
        <w:spacing w:after="0" w:line="240" w:lineRule="auto"/>
        <w:jc w:val="left"/>
        <w:rPr>
          <w:color w:val="auto"/>
          <w:szCs w:val="28"/>
        </w:rPr>
      </w:pPr>
      <w:r w:rsidRPr="00496FF7">
        <w:rPr>
          <w:color w:val="auto"/>
          <w:szCs w:val="28"/>
        </w:rPr>
        <w:t>Предоставить бюджетные инвестиции ООО «</w:t>
      </w:r>
      <w:proofErr w:type="spellStart"/>
      <w:r w:rsidRPr="00496FF7">
        <w:rPr>
          <w:color w:val="auto"/>
          <w:szCs w:val="28"/>
        </w:rPr>
        <w:t>Жилфондэнергосервис</w:t>
      </w:r>
      <w:proofErr w:type="spellEnd"/>
      <w:r w:rsidRPr="00496FF7">
        <w:rPr>
          <w:color w:val="auto"/>
          <w:szCs w:val="28"/>
        </w:rPr>
        <w:t>» в 202</w:t>
      </w:r>
      <w:r>
        <w:rPr>
          <w:color w:val="auto"/>
          <w:szCs w:val="28"/>
        </w:rPr>
        <w:t>3</w:t>
      </w:r>
      <w:r w:rsidRPr="00496FF7">
        <w:rPr>
          <w:color w:val="auto"/>
          <w:szCs w:val="28"/>
        </w:rPr>
        <w:t xml:space="preserve"> году в сумме </w:t>
      </w:r>
      <w:r w:rsidR="004769C4">
        <w:rPr>
          <w:color w:val="auto"/>
          <w:szCs w:val="28"/>
        </w:rPr>
        <w:t>16 183 180,00</w:t>
      </w:r>
      <w:r w:rsidRPr="00496FF7">
        <w:rPr>
          <w:color w:val="auto"/>
          <w:szCs w:val="28"/>
        </w:rPr>
        <w:t xml:space="preserve">  рублей.</w:t>
      </w:r>
      <w:bookmarkStart w:id="0" w:name="_GoBack"/>
      <w:bookmarkEnd w:id="0"/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00698BD9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t xml:space="preserve">таблицу 1 приложения №6 «Ведомственная структура расходов бюджета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8E68EB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p w14:paraId="1F614211" w14:textId="77777777" w:rsidR="00F62DAC" w:rsidRPr="00F62DAC" w:rsidRDefault="00F62DAC" w:rsidP="00F62DAC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r w:rsidRPr="00F62DAC">
        <w:rPr>
          <w:color w:val="auto"/>
          <w:szCs w:val="28"/>
        </w:rPr>
        <w:t>a)</w:t>
      </w:r>
      <w:r w:rsidRPr="00F62DAC">
        <w:rPr>
          <w:color w:val="auto"/>
          <w:szCs w:val="28"/>
        </w:rPr>
        <w:tab/>
        <w:t xml:space="preserve">таблицу 2 приложения №6 «Ведомственная структура расходов бюджета рабочего посёлка </w:t>
      </w:r>
      <w:proofErr w:type="spellStart"/>
      <w:r w:rsidRPr="00F62DAC">
        <w:rPr>
          <w:color w:val="auto"/>
          <w:szCs w:val="28"/>
        </w:rPr>
        <w:t>Дорогино</w:t>
      </w:r>
      <w:proofErr w:type="spellEnd"/>
      <w:r w:rsidRPr="00F62DAC">
        <w:rPr>
          <w:color w:val="auto"/>
          <w:szCs w:val="28"/>
        </w:rPr>
        <w:t xml:space="preserve"> </w:t>
      </w:r>
      <w:proofErr w:type="spellStart"/>
      <w:r w:rsidRPr="00F62DAC">
        <w:rPr>
          <w:color w:val="auto"/>
          <w:szCs w:val="28"/>
        </w:rPr>
        <w:t>Черепановского</w:t>
      </w:r>
      <w:proofErr w:type="spellEnd"/>
      <w:r w:rsidRPr="00F62DAC">
        <w:rPr>
          <w:color w:val="auto"/>
          <w:szCs w:val="28"/>
        </w:rPr>
        <w:t xml:space="preserve"> района на 2024-2025 год» в прилагаемой редакции (приложение №6);</w:t>
      </w:r>
    </w:p>
    <w:bookmarkEnd w:id="1"/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33AF373D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таблицу 1 приложения №7 «Источники финансирования дефицита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8E68EB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5218E" w14:textId="77777777" w:rsidR="00017702" w:rsidRDefault="00017702">
      <w:pPr>
        <w:spacing w:after="0" w:line="240" w:lineRule="auto"/>
      </w:pPr>
      <w:r>
        <w:separator/>
      </w:r>
    </w:p>
  </w:endnote>
  <w:endnote w:type="continuationSeparator" w:id="0">
    <w:p w14:paraId="539F621B" w14:textId="77777777" w:rsidR="00017702" w:rsidRDefault="00017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0DB47" w14:textId="77777777" w:rsidR="00017702" w:rsidRDefault="00017702">
      <w:pPr>
        <w:spacing w:after="0" w:line="240" w:lineRule="auto"/>
      </w:pPr>
      <w:r>
        <w:separator/>
      </w:r>
    </w:p>
  </w:footnote>
  <w:footnote w:type="continuationSeparator" w:id="0">
    <w:p w14:paraId="0064BD2D" w14:textId="77777777" w:rsidR="00017702" w:rsidRDefault="00017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95D"/>
    <w:rsid w:val="00042FCD"/>
    <w:rsid w:val="000E6D1B"/>
    <w:rsid w:val="0012330F"/>
    <w:rsid w:val="0012590A"/>
    <w:rsid w:val="00175B7F"/>
    <w:rsid w:val="001868C4"/>
    <w:rsid w:val="001A2812"/>
    <w:rsid w:val="001C5053"/>
    <w:rsid w:val="001F5E68"/>
    <w:rsid w:val="00202AB3"/>
    <w:rsid w:val="00212243"/>
    <w:rsid w:val="00250BA3"/>
    <w:rsid w:val="00273A0F"/>
    <w:rsid w:val="002A7B50"/>
    <w:rsid w:val="002D2CC0"/>
    <w:rsid w:val="003028ED"/>
    <w:rsid w:val="003343AB"/>
    <w:rsid w:val="003403F9"/>
    <w:rsid w:val="003546B2"/>
    <w:rsid w:val="004149B0"/>
    <w:rsid w:val="004769C4"/>
    <w:rsid w:val="00496FF7"/>
    <w:rsid w:val="00497B3E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51040"/>
    <w:rsid w:val="007B6613"/>
    <w:rsid w:val="00811924"/>
    <w:rsid w:val="008177B3"/>
    <w:rsid w:val="008179D2"/>
    <w:rsid w:val="008334FE"/>
    <w:rsid w:val="008C5350"/>
    <w:rsid w:val="008E68EB"/>
    <w:rsid w:val="0093390B"/>
    <w:rsid w:val="009837EC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A73D7"/>
    <w:rsid w:val="00BE3822"/>
    <w:rsid w:val="00C07A28"/>
    <w:rsid w:val="00C15ECC"/>
    <w:rsid w:val="00C202E1"/>
    <w:rsid w:val="00C47A4D"/>
    <w:rsid w:val="00C5157D"/>
    <w:rsid w:val="00C51FA3"/>
    <w:rsid w:val="00C744D7"/>
    <w:rsid w:val="00CB197D"/>
    <w:rsid w:val="00CD6FDD"/>
    <w:rsid w:val="00D01A30"/>
    <w:rsid w:val="00D062D3"/>
    <w:rsid w:val="00D51805"/>
    <w:rsid w:val="00DB584E"/>
    <w:rsid w:val="00DD21B1"/>
    <w:rsid w:val="00E81275"/>
    <w:rsid w:val="00EF734C"/>
    <w:rsid w:val="00F14E57"/>
    <w:rsid w:val="00F62DAC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38</cp:revision>
  <cp:lastPrinted>2022-07-14T05:57:00Z</cp:lastPrinted>
  <dcterms:created xsi:type="dcterms:W3CDTF">2021-11-16T13:38:00Z</dcterms:created>
  <dcterms:modified xsi:type="dcterms:W3CDTF">2023-11-22T07:30:00Z</dcterms:modified>
</cp:coreProperties>
</file>